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登录滁州学院官网，进入学工系统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drawing>
          <wp:inline distT="0" distB="0" distL="114300" distR="114300">
            <wp:extent cx="5268595" cy="2555240"/>
            <wp:effectExtent l="0" t="0" r="82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29225" cy="3124200"/>
            <wp:effectExtent l="0" t="0" r="9525" b="0"/>
            <wp:docPr id="2" name="图片 2" descr="FZY2R97FU)G@D(NW%5[]7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ZY2R97FU)G@D(NW%5[]70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、点击进入在校管理</w:t>
      </w: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181600" cy="2124075"/>
            <wp:effectExtent l="0" t="0" r="0" b="9525"/>
            <wp:docPr id="3" name="图片 3" descr="0UIGFVY9Y1]KW8]JH)~D5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UIGFVY9Y1]KW8]JH)~D5B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、在学生服务栏中选择“资助服务”。</w:t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267325" cy="2419350"/>
            <wp:effectExtent l="0" t="0" r="9525" b="0"/>
            <wp:docPr id="5" name="图片 6" descr="ZM3$RFPGC]`5WEI0P6W)C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ZM3$RFPGC]`5WEI0P6W)CM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、点击资助服务前面的“</w:t>
      </w:r>
      <w:r>
        <w:rPr>
          <w:b/>
          <w:bCs/>
          <w:sz w:val="32"/>
          <w:szCs w:val="32"/>
        </w:rPr>
        <w:t>+</w:t>
      </w:r>
      <w:r>
        <w:rPr>
          <w:rFonts w:hint="eastAsia"/>
          <w:b/>
          <w:bCs/>
          <w:sz w:val="32"/>
          <w:szCs w:val="32"/>
        </w:rPr>
        <w:t>”按钮，出现以上对话框，点击左上角的“申请”按钮。</w:t>
      </w: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191125" cy="2724150"/>
            <wp:effectExtent l="0" t="0" r="9525" b="0"/>
            <wp:docPr id="4" name="图片 5" descr="LP{V]W%@M(%_C`0$OM9I]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LP{V]W%@M(%_C`0$OM9I]Q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、进入申请界面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注意以下几点：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）贷款总额：不多于</w:t>
      </w:r>
      <w:r>
        <w:rPr>
          <w:b/>
          <w:bCs/>
          <w:sz w:val="32"/>
          <w:szCs w:val="32"/>
        </w:rPr>
        <w:t>8000</w:t>
      </w:r>
      <w:r>
        <w:rPr>
          <w:rFonts w:hint="eastAsia"/>
          <w:b/>
          <w:bCs/>
          <w:sz w:val="32"/>
          <w:szCs w:val="32"/>
        </w:rPr>
        <w:t>元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）现在年级：如果为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级，填写“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级”即可</w:t>
      </w:r>
    </w:p>
    <w:p>
      <w:pPr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）贷款开始日期：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  <w:lang w:val="en-US" w:eastAsia="zh-CN"/>
        </w:rPr>
        <w:t>20</w:t>
      </w:r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月</w:t>
      </w:r>
      <w:r>
        <w:rPr>
          <w:b/>
          <w:bCs/>
          <w:sz w:val="32"/>
          <w:szCs w:val="32"/>
        </w:rPr>
        <w:t>16</w:t>
      </w:r>
      <w:r>
        <w:rPr>
          <w:rFonts w:hint="eastAsia"/>
          <w:b/>
          <w:bCs/>
          <w:sz w:val="32"/>
          <w:szCs w:val="32"/>
        </w:rPr>
        <w:t>日</w:t>
      </w:r>
      <w:r>
        <w:rPr>
          <w:rFonts w:hint="eastAsia"/>
          <w:b/>
          <w:bCs/>
          <w:sz w:val="32"/>
          <w:szCs w:val="32"/>
          <w:lang w:eastAsia="zh-CN"/>
        </w:rPr>
        <w:t>（国开行贷款）或</w:t>
      </w:r>
      <w:r>
        <w:rPr>
          <w:rFonts w:hint="eastAsia"/>
          <w:b/>
          <w:bCs/>
          <w:sz w:val="32"/>
          <w:szCs w:val="32"/>
          <w:lang w:val="en-US" w:eastAsia="zh-CN"/>
        </w:rPr>
        <w:t>2020年8月1日(农商行贷款）</w:t>
      </w:r>
    </w:p>
    <w:p>
      <w:pPr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）贷款截至日期：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  <w:lang w:val="en-US" w:eastAsia="zh-CN"/>
        </w:rPr>
        <w:t>20</w:t>
      </w:r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月</w:t>
      </w:r>
      <w:r>
        <w:rPr>
          <w:b/>
          <w:bCs/>
          <w:sz w:val="32"/>
          <w:szCs w:val="32"/>
        </w:rPr>
        <w:t>15</w:t>
      </w:r>
      <w:r>
        <w:rPr>
          <w:rFonts w:hint="eastAsia"/>
          <w:b/>
          <w:bCs/>
          <w:sz w:val="32"/>
          <w:szCs w:val="32"/>
        </w:rPr>
        <w:t>日</w:t>
      </w:r>
      <w:r>
        <w:rPr>
          <w:rFonts w:hint="eastAsia"/>
          <w:b/>
          <w:bCs/>
          <w:sz w:val="32"/>
          <w:szCs w:val="32"/>
          <w:lang w:eastAsia="zh-CN"/>
        </w:rPr>
        <w:t>（国开行贷款）或</w:t>
      </w:r>
      <w:r>
        <w:rPr>
          <w:rFonts w:hint="eastAsia"/>
          <w:b/>
          <w:bCs/>
          <w:sz w:val="32"/>
          <w:szCs w:val="32"/>
          <w:lang w:val="en-US" w:eastAsia="zh-CN"/>
        </w:rPr>
        <w:t>2020年10月20日（农商行贷款）</w:t>
      </w: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）贷款机构全称：填写“国家开发银行</w:t>
      </w:r>
      <w:r>
        <w:rPr>
          <w:b/>
          <w:bCs/>
          <w:sz w:val="32"/>
          <w:szCs w:val="32"/>
        </w:rPr>
        <w:t>***</w:t>
      </w:r>
      <w:r>
        <w:rPr>
          <w:rFonts w:hint="eastAsia"/>
          <w:b/>
          <w:bCs/>
          <w:sz w:val="32"/>
          <w:szCs w:val="32"/>
        </w:rPr>
        <w:t>省（区、市）分行”</w:t>
      </w:r>
      <w:r>
        <w:rPr>
          <w:rFonts w:hint="eastAsia"/>
          <w:b/>
          <w:bCs/>
          <w:sz w:val="32"/>
          <w:szCs w:val="32"/>
          <w:lang w:eastAsia="zh-CN"/>
        </w:rPr>
        <w:t>例如：国家开发银行安徽省分行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</w:rPr>
        <w:t>或填写乡镇信用社全称。</w:t>
      </w:r>
      <w:r>
        <w:rPr>
          <w:rFonts w:hint="eastAsia"/>
          <w:b/>
          <w:bCs/>
          <w:sz w:val="32"/>
          <w:szCs w:val="32"/>
          <w:lang w:eastAsia="zh-CN"/>
        </w:rPr>
        <w:t>例如：安徽省全椒县农村商业银行古河镇支行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）贷款年限：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</w:rPr>
        <w:t>年。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）毕业时间：如果为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级，填写“</w:t>
      </w:r>
      <w:r>
        <w:rPr>
          <w:b/>
          <w:bCs/>
          <w:sz w:val="32"/>
          <w:szCs w:val="32"/>
        </w:rPr>
        <w:t>202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月</w:t>
      </w:r>
      <w:r>
        <w:rPr>
          <w:b/>
          <w:bCs/>
          <w:sz w:val="32"/>
          <w:szCs w:val="32"/>
        </w:rPr>
        <w:t>30</w:t>
      </w:r>
      <w:r>
        <w:rPr>
          <w:rFonts w:hint="eastAsia"/>
          <w:b/>
          <w:bCs/>
          <w:sz w:val="32"/>
          <w:szCs w:val="32"/>
        </w:rPr>
        <w:t>日”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）父母及家庭关系：填写“父、母、兄、弟、姐、妹”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）家庭收入情况：以万元做计量单位填写年收入。</w:t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FB4710"/>
    <w:multiLevelType w:val="singleLevel"/>
    <w:tmpl w:val="B0FB47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2407D"/>
    <w:rsid w:val="00171928"/>
    <w:rsid w:val="001A23E3"/>
    <w:rsid w:val="00376BA2"/>
    <w:rsid w:val="004626F8"/>
    <w:rsid w:val="0062357D"/>
    <w:rsid w:val="006F1B04"/>
    <w:rsid w:val="008C604E"/>
    <w:rsid w:val="00A53446"/>
    <w:rsid w:val="00BF1DC6"/>
    <w:rsid w:val="00BF360E"/>
    <w:rsid w:val="00E97359"/>
    <w:rsid w:val="00F2703D"/>
    <w:rsid w:val="00FE4B54"/>
    <w:rsid w:val="02F22AA9"/>
    <w:rsid w:val="0D503BAC"/>
    <w:rsid w:val="47215F88"/>
    <w:rsid w:val="50761829"/>
    <w:rsid w:val="5A2B513A"/>
    <w:rsid w:val="5EA83FC5"/>
    <w:rsid w:val="70D16CB0"/>
    <w:rsid w:val="7E92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locked/>
    <w:uiPriority w:val="0"/>
  </w:style>
  <w:style w:type="character" w:styleId="7">
    <w:name w:val="Emphasis"/>
    <w:basedOn w:val="5"/>
    <w:qFormat/>
    <w:locked/>
    <w:uiPriority w:val="0"/>
  </w:style>
  <w:style w:type="character" w:styleId="8">
    <w:name w:val="HTML Definition"/>
    <w:basedOn w:val="5"/>
    <w:semiHidden/>
    <w:unhideWhenUsed/>
    <w:uiPriority w:val="99"/>
  </w:style>
  <w:style w:type="character" w:styleId="9">
    <w:name w:val="HTML Variable"/>
    <w:basedOn w:val="5"/>
    <w:semiHidden/>
    <w:unhideWhenUsed/>
    <w:uiPriority w:val="99"/>
  </w:style>
  <w:style w:type="character" w:styleId="10">
    <w:name w:val="HTML Code"/>
    <w:basedOn w:val="5"/>
    <w:semiHidden/>
    <w:unhideWhenUsed/>
    <w:uiPriority w:val="99"/>
    <w:rPr>
      <w:rFonts w:ascii="Courier New" w:hAnsi="Courier New"/>
      <w:sz w:val="20"/>
    </w:rPr>
  </w:style>
  <w:style w:type="character" w:styleId="11">
    <w:name w:val="HTML Cite"/>
    <w:basedOn w:val="5"/>
    <w:semiHidden/>
    <w:unhideWhenUsed/>
    <w:uiPriority w:val="99"/>
  </w:style>
  <w:style w:type="character" w:customStyle="1" w:styleId="12">
    <w:name w:val="Footer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13">
    <w:name w:val="Head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x-tab-strip-text"/>
    <w:basedOn w:val="5"/>
    <w:uiPriority w:val="0"/>
    <w:rPr>
      <w:rFonts w:ascii="Tahoma" w:hAnsi="Tahoma" w:eastAsia="Tahoma" w:cs="Tahoma"/>
      <w:color w:val="416AA3"/>
      <w:sz w:val="16"/>
      <w:szCs w:val="16"/>
      <w:bdr w:val="none" w:color="auto" w:sz="0" w:space="0"/>
    </w:rPr>
  </w:style>
  <w:style w:type="character" w:customStyle="1" w:styleId="15">
    <w:name w:val="x-tab-strip-text1"/>
    <w:basedOn w:val="5"/>
    <w:uiPriority w:val="0"/>
    <w:rPr>
      <w:bdr w:val="none" w:color="auto" w:sz="0" w:space="0"/>
    </w:rPr>
  </w:style>
  <w:style w:type="character" w:customStyle="1" w:styleId="16">
    <w:name w:val="x-tab-strip-text2"/>
    <w:basedOn w:val="5"/>
    <w:uiPriority w:val="0"/>
    <w:rPr>
      <w:color w:val="15428B"/>
    </w:rPr>
  </w:style>
  <w:style w:type="character" w:customStyle="1" w:styleId="17">
    <w:name w:val="x-tab-strip-text3"/>
    <w:basedOn w:val="5"/>
    <w:uiPriority w:val="0"/>
    <w:rPr>
      <w:b/>
      <w:color w:val="15428B"/>
    </w:rPr>
  </w:style>
  <w:style w:type="character" w:customStyle="1" w:styleId="18">
    <w:name w:val="x-tab-strip-text4"/>
    <w:basedOn w:val="5"/>
    <w:uiPriority w:val="0"/>
  </w:style>
  <w:style w:type="character" w:customStyle="1" w:styleId="19">
    <w:name w:val="x-tab-strip-text5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50</Words>
  <Characters>290</Characters>
  <Lines>0</Lines>
  <Paragraphs>0</Paragraphs>
  <TotalTime>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2019-05-31T06:40:00Z</dcterms:created>
  <dc:creator>学生处助理</dc:creator>
  <cp:lastModifiedBy>帕如克·巴拉提</cp:lastModifiedBy>
  <dcterms:modified xsi:type="dcterms:W3CDTF">2020-06-08T02:40:13Z</dcterms:modified>
  <dc:title> 1、登录滁州学院官网，进入学工系统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