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67" w:rsidRDefault="008F13B8">
      <w:pPr>
        <w:widowControl/>
        <w:spacing w:line="62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附件1：2022年</w:t>
      </w:r>
      <w:r w:rsidR="00E05721">
        <w:rPr>
          <w:rFonts w:ascii="宋体" w:eastAsia="宋体" w:hAnsi="宋体" w:cs="宋体" w:hint="eastAsia"/>
          <w:sz w:val="28"/>
          <w:szCs w:val="28"/>
        </w:rPr>
        <w:t>“5</w:t>
      </w:r>
      <w:r w:rsidR="00E05721" w:rsidRPr="00E05721">
        <w:rPr>
          <w:rFonts w:ascii="宋体" w:eastAsia="宋体" w:hAnsi="宋体" w:cs="宋体" w:hint="eastAsia"/>
          <w:sz w:val="28"/>
          <w:szCs w:val="28"/>
        </w:rPr>
        <w:t>·</w:t>
      </w:r>
      <w:r w:rsidR="00E05721">
        <w:rPr>
          <w:rFonts w:ascii="宋体" w:eastAsia="宋体" w:hAnsi="宋体" w:cs="宋体" w:hint="eastAsia"/>
          <w:sz w:val="28"/>
          <w:szCs w:val="28"/>
        </w:rPr>
        <w:t>25”</w:t>
      </w:r>
      <w:r>
        <w:rPr>
          <w:rFonts w:ascii="宋体" w:eastAsia="宋体" w:hAnsi="宋体" w:cs="宋体" w:hint="eastAsia"/>
          <w:sz w:val="28"/>
          <w:szCs w:val="28"/>
        </w:rPr>
        <w:t>心理健康</w:t>
      </w:r>
      <w:r w:rsidR="00E05721">
        <w:rPr>
          <w:rFonts w:ascii="宋体" w:eastAsia="宋体" w:hAnsi="宋体" w:cs="宋体" w:hint="eastAsia"/>
          <w:sz w:val="28"/>
          <w:szCs w:val="28"/>
        </w:rPr>
        <w:t>教育</w:t>
      </w:r>
      <w:r>
        <w:rPr>
          <w:rFonts w:ascii="宋体" w:eastAsia="宋体" w:hAnsi="宋体" w:cs="宋体" w:hint="eastAsia"/>
          <w:sz w:val="28"/>
          <w:szCs w:val="28"/>
        </w:rPr>
        <w:t>主题文化节校级活动安排表</w:t>
      </w:r>
    </w:p>
    <w:tbl>
      <w:tblPr>
        <w:tblW w:w="8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1"/>
        <w:gridCol w:w="1905"/>
        <w:gridCol w:w="3780"/>
        <w:gridCol w:w="1995"/>
      </w:tblGrid>
      <w:tr w:rsidR="00B21A67">
        <w:trPr>
          <w:trHeight w:val="82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活动类别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活动主题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活动形式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活动时间</w:t>
            </w:r>
          </w:p>
        </w:tc>
      </w:tr>
      <w:tr w:rsidR="00B21A67">
        <w:trPr>
          <w:trHeight w:val="157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心理文化类活动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第九届校园心理</w:t>
            </w:r>
          </w:p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情景剧大赛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初赛由各</w:t>
            </w:r>
            <w:r w:rsidR="00E057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学院根据实际情况自行开展，4月1日前向</w:t>
            </w:r>
            <w:r w:rsidR="00E057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心理健康咨询中心报送参加决赛队伍的相关信息。通过决赛选拔出优秀参赛队伍，推荐参加“剧暖心，伴你行”第五届全国高校心理情景剧大赛。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3月10日-4月27日</w:t>
            </w:r>
          </w:p>
        </w:tc>
      </w:tr>
      <w:tr w:rsidR="00B21A67">
        <w:trPr>
          <w:trHeight w:val="1795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“绽放光芒”心理成长演讲大赛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比赛可诵读摘抄或原创的心理美文，作品需展现当代大学生热爱生活的精神风貌和积极乐观的健康心态。通过比赛选拔，优秀作品将在“蔚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理”公众号上进行展播。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4月6日-5月11日</w:t>
            </w:r>
          </w:p>
        </w:tc>
      </w:tr>
      <w:tr w:rsidR="00B21A67">
        <w:trPr>
          <w:trHeight w:val="138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“创心未来”心理文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设计大赛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本次活动面向我校全体学生征集心理相关的漫画、海报、明信片等。作品征集完成后，将在“蔚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微信公众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号进行集中展示，并进行投票评选。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4月6日-4月29日</w:t>
            </w:r>
          </w:p>
        </w:tc>
      </w:tr>
      <w:tr w:rsidR="00B21A67">
        <w:trPr>
          <w:trHeight w:val="148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“心随影动”心理微视频大赛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本次比赛以提交自制视频形式开展，鼓励参赛者自编、自导、自演具有积极力量的心理动画短片、情景演绎视频等。优秀作品将在“蔚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理”公众号上进行展播。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5月7日-5月23日</w:t>
            </w:r>
          </w:p>
        </w:tc>
      </w:tr>
      <w:tr w:rsidR="00B21A67">
        <w:trPr>
          <w:trHeight w:val="1185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“温暖同行”主题班会设计大赛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组织开展心理健康主题班会大赛，班会设计要求深入宣传心理健康知识，营造健康向上的心理健康教育氛围，引导大学生树立正确的心理健康观念，促进学生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成长。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5月15日-5月25日</w:t>
            </w:r>
          </w:p>
        </w:tc>
      </w:tr>
      <w:tr w:rsidR="00B21A67">
        <w:trPr>
          <w:trHeight w:val="1355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心理成长类活动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E90" w:rsidRDefault="00D27E90" w:rsidP="00D27E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“绿地认领</w:t>
            </w:r>
            <w:r w:rsidRP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</w:p>
          <w:p w:rsidR="00B21A67" w:rsidRDefault="00D27E90" w:rsidP="00D27E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园艺疗心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 w:rsidR="008F1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活动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通过全校招募，筛选八组成员，修整绿地、播种花草，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撰写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花园变化日记，定期开展自然互动活动。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3月12日-5月30日</w:t>
            </w:r>
          </w:p>
        </w:tc>
      </w:tr>
      <w:tr w:rsidR="00B21A67">
        <w:trPr>
          <w:trHeight w:val="1463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“自在画心”心理涂鸦活动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面向我校全体学生征集与心理相关的绘画、涂鸦作品。报名者可在大学生心理健康咨询中心粉色二楼左侧墙面自由涂鸦，展现内心，表达心声。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4月6日-5月22日</w:t>
            </w:r>
          </w:p>
        </w:tc>
      </w:tr>
      <w:tr w:rsidR="00B21A67">
        <w:trPr>
          <w:trHeight w:val="1211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“观影疗心”心理电影展映活动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通过播放经典心理主题电影，普及心理健康知识，在剧情中理解人物，探索内心，展映活动后通过讨论，表达收获。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5月6日-5月27日</w:t>
            </w:r>
          </w:p>
        </w:tc>
      </w:tr>
      <w:tr w:rsidR="00B21A67">
        <w:trPr>
          <w:trHeight w:val="152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“创艺市集”心理游园会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大学生心理健康咨询中心将根据“情绪宣泄、音乐放松、园艺治疗、沙盘体验、绘画团体”等专题开展活动，同时招募文创摊主，展示作品，开展心理游园会，参会人以报名为主。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4月16日、5月21日</w:t>
            </w:r>
          </w:p>
        </w:tc>
      </w:tr>
      <w:tr w:rsidR="00B21A67">
        <w:trPr>
          <w:trHeight w:val="1085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彩快闪”舞动青春活动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 w:rsidP="00D27E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融合音乐、健美操、舞蹈等形式，在指定地点自发组织学生用此形式表达自己的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追求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，展现青春活力。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5月22日</w:t>
            </w:r>
          </w:p>
        </w:tc>
      </w:tr>
      <w:tr w:rsidR="00B21A67">
        <w:trPr>
          <w:trHeight w:val="835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心理发展类活动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“遇心”心理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委员团辅技能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由大学生心理健康咨询中心老师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朋辈心理骨干进行主题团体辅导技能培训。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3月23日—5月25日</w:t>
            </w:r>
          </w:p>
        </w:tc>
      </w:tr>
      <w:tr w:rsidR="00563FDC">
        <w:trPr>
          <w:trHeight w:val="865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FDC" w:rsidRDefault="00563F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FDC" w:rsidRDefault="0038678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3867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“蔚</w:t>
            </w:r>
            <w:proofErr w:type="gramStart"/>
            <w:r w:rsidRPr="003867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园心</w:t>
            </w:r>
            <w:proofErr w:type="gramEnd"/>
            <w:r w:rsidRPr="003867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声”朋辈心理倾诉热线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DC" w:rsidRDefault="0038678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3867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经过严格培训的30位朋辈倾听员为全校学生提供心理热线倾听服务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DC" w:rsidRDefault="00FE3A7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月25日</w:t>
            </w:r>
          </w:p>
        </w:tc>
      </w:tr>
      <w:tr w:rsidR="00563FDC">
        <w:trPr>
          <w:trHeight w:val="865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FDC" w:rsidRDefault="00563F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FDC" w:rsidRPr="00386789" w:rsidRDefault="0038678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3867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“暖心”朋辈心理小讲堂</w:t>
            </w:r>
            <w:r w:rsidR="00FE3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DC" w:rsidRDefault="00FE3A7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E3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初赛由各二级学院根据实际情况自行开展，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形式为心理委员心理健康主题宣讲，</w:t>
            </w:r>
            <w:r w:rsidRPr="00FE3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4月1日前向大学生心理健康咨询中心报送决赛队伍。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最终获奖的优秀选手将安排至各学院进行公开宣讲。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DC" w:rsidRDefault="00FE3A7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3月23日—5月25日</w:t>
            </w:r>
          </w:p>
        </w:tc>
      </w:tr>
      <w:tr w:rsidR="00B21A67">
        <w:trPr>
          <w:trHeight w:val="865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“悦读见心”线下读书沙龙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通过读书打卡，丰富学生的文化生活，体验阅读的乐趣，养成良好的读书习惯。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5月16日-6月3日</w:t>
            </w:r>
          </w:p>
        </w:tc>
      </w:tr>
      <w:tr w:rsidR="00B21A67">
        <w:trPr>
          <w:trHeight w:val="143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 w:rsidP="00D27E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大学生心理健康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主题讲座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邀请老师为全校学生讲授心理健康相关知识，通过知识分享、答疑解惑、现场支招等形式帮助学生调适心理，探求幸福密码。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5月5日-5月25日</w:t>
            </w:r>
          </w:p>
        </w:tc>
      </w:tr>
      <w:tr w:rsidR="00B21A67">
        <w:trPr>
          <w:trHeight w:val="109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心理展示类活动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“5</w:t>
            </w:r>
            <w:r w:rsidR="00854414" w:rsidRPr="008544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25”心理健康</w:t>
            </w:r>
          </w:p>
          <w:p w:rsidR="00B21A67" w:rsidRDefault="00D12F12" w:rsidP="00D12F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教育文化节</w:t>
            </w:r>
            <w:r w:rsidR="008F1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成果展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通过心理剧、演讲、脱口秀、微视频等多种形式集中展示“5</w:t>
            </w:r>
            <w:r w:rsidR="00854414" w:rsidRPr="008544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25”心理健康</w:t>
            </w:r>
            <w:r w:rsidR="00D12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教育文化节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成果。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6月上旬</w:t>
            </w:r>
          </w:p>
        </w:tc>
      </w:tr>
      <w:tr w:rsidR="00B21A67">
        <w:trPr>
          <w:trHeight w:val="90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B21A6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优秀心理委员工作事迹展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征集优秀心理委员的</w:t>
            </w:r>
            <w:r w:rsidR="00D27E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经验、工作成效，在微信公众号公开展示。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A67" w:rsidRDefault="008F13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6月上旬</w:t>
            </w:r>
          </w:p>
        </w:tc>
      </w:tr>
    </w:tbl>
    <w:p w:rsidR="00B21A67" w:rsidRDefault="00B21A67"/>
    <w:p w:rsidR="00B21A67" w:rsidRDefault="00B21A67"/>
    <w:sectPr w:rsidR="00B2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AA" w:rsidRDefault="00DD36AA" w:rsidP="003B7554">
      <w:r>
        <w:separator/>
      </w:r>
    </w:p>
  </w:endnote>
  <w:endnote w:type="continuationSeparator" w:id="0">
    <w:p w:rsidR="00DD36AA" w:rsidRDefault="00DD36AA" w:rsidP="003B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AA" w:rsidRDefault="00DD36AA" w:rsidP="003B7554">
      <w:r>
        <w:separator/>
      </w:r>
    </w:p>
  </w:footnote>
  <w:footnote w:type="continuationSeparator" w:id="0">
    <w:p w:rsidR="00DD36AA" w:rsidRDefault="00DD36AA" w:rsidP="003B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494811"/>
    <w:multiLevelType w:val="singleLevel"/>
    <w:tmpl w:val="CC494811"/>
    <w:lvl w:ilvl="0">
      <w:start w:val="1"/>
      <w:numFmt w:val="decimal"/>
      <w:suff w:val="nothing"/>
      <w:lvlText w:val="%1、"/>
      <w:lvlJc w:val="left"/>
      <w:pPr>
        <w:ind w:left="14"/>
      </w:pPr>
    </w:lvl>
  </w:abstractNum>
  <w:abstractNum w:abstractNumId="1" w15:restartNumberingAfterBreak="0">
    <w:nsid w:val="05CD18DE"/>
    <w:multiLevelType w:val="singleLevel"/>
    <w:tmpl w:val="05CD18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CEB33D9"/>
    <w:multiLevelType w:val="hybridMultilevel"/>
    <w:tmpl w:val="2DAEE1C0"/>
    <w:lvl w:ilvl="0" w:tplc="CF1C0160">
      <w:start w:val="1"/>
      <w:numFmt w:val="japaneseCounting"/>
      <w:lvlText w:val="（%1）"/>
      <w:lvlJc w:val="left"/>
      <w:pPr>
        <w:ind w:left="169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A67"/>
    <w:rsid w:val="001072DD"/>
    <w:rsid w:val="00386789"/>
    <w:rsid w:val="003B7554"/>
    <w:rsid w:val="00563FDC"/>
    <w:rsid w:val="006D703E"/>
    <w:rsid w:val="00854414"/>
    <w:rsid w:val="008876CB"/>
    <w:rsid w:val="008F13B8"/>
    <w:rsid w:val="00B21A67"/>
    <w:rsid w:val="00D12F12"/>
    <w:rsid w:val="00D27E90"/>
    <w:rsid w:val="00DD36AA"/>
    <w:rsid w:val="00E05721"/>
    <w:rsid w:val="00E6284A"/>
    <w:rsid w:val="00E8060F"/>
    <w:rsid w:val="00F512F9"/>
    <w:rsid w:val="00F53085"/>
    <w:rsid w:val="00FE3A7B"/>
    <w:rsid w:val="020C66EF"/>
    <w:rsid w:val="31815AF3"/>
    <w:rsid w:val="39037138"/>
    <w:rsid w:val="703244DD"/>
    <w:rsid w:val="766A7ED1"/>
    <w:rsid w:val="7DE93DD1"/>
    <w:rsid w:val="7F6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48D42"/>
  <w15:docId w15:val="{473E2429-D50E-4DAC-9214-14E19DC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rPr>
      <w:color w:val="000000"/>
      <w:u w:val="none"/>
    </w:rPr>
  </w:style>
  <w:style w:type="paragraph" w:styleId="a7">
    <w:name w:val="header"/>
    <w:basedOn w:val="a"/>
    <w:link w:val="a8"/>
    <w:rsid w:val="003B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B75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B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B75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854414"/>
    <w:pPr>
      <w:ind w:firstLineChars="200" w:firstLine="420"/>
    </w:pPr>
  </w:style>
  <w:style w:type="paragraph" w:styleId="ac">
    <w:name w:val="Date"/>
    <w:basedOn w:val="a"/>
    <w:next w:val="a"/>
    <w:link w:val="ad"/>
    <w:rsid w:val="00E05721"/>
    <w:pPr>
      <w:ind w:leftChars="2500" w:left="100"/>
    </w:pPr>
  </w:style>
  <w:style w:type="character" w:customStyle="1" w:styleId="ad">
    <w:name w:val="日期 字符"/>
    <w:basedOn w:val="a0"/>
    <w:link w:val="ac"/>
    <w:rsid w:val="00E0572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2022-03-02T00:48:00Z</dcterms:created>
  <dcterms:modified xsi:type="dcterms:W3CDTF">2022-03-08T02:32:00Z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59E9A83866BA41948F0F83F89D67DBD5</vt:lpwstr>
  </property>
</Properties>
</file>